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87" w:rsidRDefault="004D57F1" w:rsidP="004D57F1">
      <w:pPr>
        <w:spacing w:after="0" w:line="240" w:lineRule="auto"/>
        <w:jc w:val="center"/>
      </w:pPr>
      <w:r>
        <w:t>St. Vincent de Paul Society</w:t>
      </w:r>
    </w:p>
    <w:p w:rsidR="004D57F1" w:rsidRDefault="004D57F1" w:rsidP="004D57F1">
      <w:pPr>
        <w:spacing w:after="0" w:line="240" w:lineRule="auto"/>
        <w:jc w:val="center"/>
      </w:pPr>
      <w:r>
        <w:t>St. Ann Church, Bethany Beach DE</w:t>
      </w:r>
    </w:p>
    <w:p w:rsidR="004D57F1" w:rsidRDefault="004D57F1" w:rsidP="004D57F1">
      <w:pPr>
        <w:spacing w:after="0" w:line="240" w:lineRule="auto"/>
        <w:jc w:val="center"/>
      </w:pPr>
      <w:r>
        <w:t>June 27, 2016</w:t>
      </w:r>
    </w:p>
    <w:p w:rsidR="004D57F1" w:rsidRDefault="004D57F1" w:rsidP="004D57F1">
      <w:pPr>
        <w:spacing w:after="0" w:line="240" w:lineRule="auto"/>
      </w:pPr>
    </w:p>
    <w:p w:rsidR="004D57F1" w:rsidRDefault="004D57F1" w:rsidP="004D57F1">
      <w:pPr>
        <w:spacing w:after="0" w:line="240" w:lineRule="auto"/>
      </w:pPr>
    </w:p>
    <w:p w:rsidR="004D57F1" w:rsidRDefault="004D57F1" w:rsidP="004D57F1">
      <w:pPr>
        <w:spacing w:after="0" w:line="240" w:lineRule="auto"/>
      </w:pPr>
    </w:p>
    <w:p w:rsidR="004D57F1" w:rsidRDefault="004D57F1" w:rsidP="004D57F1">
      <w:pPr>
        <w:spacing w:after="0" w:line="240" w:lineRule="auto"/>
      </w:pPr>
      <w:r>
        <w:t>President Mike Farrar called the meeting to order at 9:30 AM.  Deacon Jack Freebery led us in prayer and a meditation on the decision to follow Jesus.</w:t>
      </w:r>
    </w:p>
    <w:p w:rsidR="004D57F1" w:rsidRDefault="004D57F1" w:rsidP="004D57F1">
      <w:pPr>
        <w:spacing w:after="0" w:line="240" w:lineRule="auto"/>
      </w:pPr>
    </w:p>
    <w:p w:rsidR="004D57F1" w:rsidRDefault="004D57F1" w:rsidP="004D57F1">
      <w:pPr>
        <w:spacing w:after="0" w:line="240" w:lineRule="auto"/>
      </w:pPr>
      <w:r w:rsidRPr="004D57F1">
        <w:rPr>
          <w:b/>
        </w:rPr>
        <w:t>Newcomers:</w:t>
      </w:r>
      <w:r>
        <w:t xml:space="preserve"> Sue Cutter; Maureen Murray; Carol Connolly; Tom Marvaso. </w:t>
      </w:r>
    </w:p>
    <w:p w:rsidR="004D57F1" w:rsidRDefault="004D57F1" w:rsidP="004D57F1">
      <w:pPr>
        <w:spacing w:after="0" w:line="240" w:lineRule="auto"/>
      </w:pPr>
    </w:p>
    <w:p w:rsidR="00624D11" w:rsidRDefault="004D57F1" w:rsidP="004D57F1">
      <w:pPr>
        <w:spacing w:after="0" w:line="240" w:lineRule="auto"/>
      </w:pPr>
      <w:r w:rsidRPr="004D57F1">
        <w:rPr>
          <w:b/>
        </w:rPr>
        <w:t>President’s Report:</w:t>
      </w:r>
      <w:r>
        <w:rPr>
          <w:b/>
        </w:rPr>
        <w:t xml:space="preserve"> </w:t>
      </w:r>
      <w:r>
        <w:t xml:space="preserve"> Our mission has been evolving. St. Vincent de Paul</w:t>
      </w:r>
      <w:r w:rsidR="00426EA3">
        <w:t xml:space="preserve"> said </w:t>
      </w:r>
      <w:r>
        <w:t>any work that helps is good</w:t>
      </w:r>
      <w:r w:rsidR="00426EA3">
        <w:t xml:space="preserve">; also, that </w:t>
      </w:r>
      <w:r>
        <w:t xml:space="preserve">Presidents should be servant leaders. To </w:t>
      </w:r>
      <w:r w:rsidR="00426EA3">
        <w:t xml:space="preserve">further </w:t>
      </w:r>
      <w:r>
        <w:t xml:space="preserve">these ends, the second half of the meeting will split into two </w:t>
      </w:r>
      <w:r w:rsidR="004E1A54">
        <w:t>workshops</w:t>
      </w:r>
      <w:r>
        <w:t>: Food Pantry/Garden in Masterson</w:t>
      </w:r>
      <w:r w:rsidR="00426EA3">
        <w:t xml:space="preserve"> with Ron </w:t>
      </w:r>
      <w:r w:rsidR="004E1A54">
        <w:t>Forgnoni and</w:t>
      </w:r>
      <w:r>
        <w:t xml:space="preserve"> Home Visits/Phone</w:t>
      </w:r>
      <w:r w:rsidR="00624D11">
        <w:t xml:space="preserve"> here in Delaney</w:t>
      </w:r>
      <w:r w:rsidR="00426EA3">
        <w:t xml:space="preserve"> with Tish Galu and Deacon Jack</w:t>
      </w:r>
      <w:r w:rsidR="00624D11">
        <w:t xml:space="preserve">. Groups will brainstorm and develop plans of action. Because of the upcoming St. Ann’s Bazaar, our July </w:t>
      </w:r>
      <w:r w:rsidR="007D1FDB">
        <w:t xml:space="preserve">and August </w:t>
      </w:r>
      <w:r w:rsidR="00624D11">
        <w:t>meetings will take place in the Masterson Center.</w:t>
      </w:r>
    </w:p>
    <w:p w:rsidR="00624D11" w:rsidRDefault="00624D11" w:rsidP="004D57F1">
      <w:pPr>
        <w:spacing w:after="0" w:line="240" w:lineRule="auto"/>
      </w:pPr>
    </w:p>
    <w:p w:rsidR="00624D11" w:rsidRDefault="00624D11" w:rsidP="004D57F1">
      <w:pPr>
        <w:spacing w:after="0" w:line="240" w:lineRule="auto"/>
      </w:pPr>
      <w:r w:rsidRPr="00624D11">
        <w:rPr>
          <w:b/>
        </w:rPr>
        <w:t>Secretary’s Report</w:t>
      </w:r>
      <w:r>
        <w:t xml:space="preserve">: Minutes approved as read. </w:t>
      </w:r>
    </w:p>
    <w:p w:rsidR="00624D11" w:rsidRDefault="00624D11" w:rsidP="004D57F1">
      <w:pPr>
        <w:spacing w:after="0" w:line="240" w:lineRule="auto"/>
      </w:pPr>
    </w:p>
    <w:p w:rsidR="004D57F1" w:rsidRDefault="00624D11" w:rsidP="004D57F1">
      <w:pPr>
        <w:spacing w:after="0" w:line="240" w:lineRule="auto"/>
      </w:pPr>
      <w:r w:rsidRPr="00624D11">
        <w:rPr>
          <w:b/>
        </w:rPr>
        <w:t>Treasurer’s Report</w:t>
      </w:r>
      <w:r>
        <w:t xml:space="preserve">:  </w:t>
      </w:r>
      <w:r w:rsidR="0085417C">
        <w:t xml:space="preserve">Mary Ellen </w:t>
      </w:r>
      <w:r w:rsidR="004E1A54">
        <w:t>Gonski reported</w:t>
      </w:r>
      <w:r w:rsidR="0085417C">
        <w:t xml:space="preserve"> $9,814 balance including $2061.75 in Admin. $903.50 was spent (includes yearly insurance premium) from Main Balance and $245.60 from Admin balance. $1,181.97 came in from envelope donations. </w:t>
      </w:r>
      <w:r>
        <w:t xml:space="preserve">Treasury Team has already met to discuss internal audits. </w:t>
      </w:r>
    </w:p>
    <w:p w:rsidR="00624D11" w:rsidRDefault="00624D11" w:rsidP="004D57F1">
      <w:pPr>
        <w:spacing w:after="0" w:line="240" w:lineRule="auto"/>
      </w:pPr>
    </w:p>
    <w:p w:rsidR="00624D11" w:rsidRDefault="00624D11" w:rsidP="004D57F1">
      <w:pPr>
        <w:spacing w:after="0" w:line="240" w:lineRule="auto"/>
      </w:pPr>
      <w:r w:rsidRPr="0085417C">
        <w:rPr>
          <w:b/>
        </w:rPr>
        <w:t>Team 2 Report</w:t>
      </w:r>
      <w:r>
        <w:t>: Tom Fallon report one Food Pantry client and 3 calls. Spent $710.</w:t>
      </w:r>
      <w:r w:rsidR="0085417C">
        <w:t xml:space="preserve"> </w:t>
      </w:r>
      <w:r w:rsidR="004E1A54">
        <w:t xml:space="preserve">Tom asked if foreign students should be part of our client base. </w:t>
      </w:r>
      <w:r w:rsidR="0085417C">
        <w:t xml:space="preserve">Mike said he’d been told they came from fairly well-off families, and was inclined to say no. </w:t>
      </w:r>
    </w:p>
    <w:p w:rsidR="00624D11" w:rsidRDefault="00624D11" w:rsidP="004D57F1">
      <w:pPr>
        <w:spacing w:after="0" w:line="240" w:lineRule="auto"/>
      </w:pPr>
    </w:p>
    <w:p w:rsidR="00624D11" w:rsidRDefault="00624D11" w:rsidP="004D57F1">
      <w:pPr>
        <w:spacing w:after="0" w:line="240" w:lineRule="auto"/>
      </w:pPr>
      <w:r w:rsidRPr="0085417C">
        <w:rPr>
          <w:b/>
        </w:rPr>
        <w:t>Team 3 Report</w:t>
      </w:r>
      <w:r>
        <w:t>: Joe Lane reported 16 Food Pantry clients. Six were foreign students, who were given 1 bag of food apiece. There were 2 calls, with $204.82 paid out for rent help, with the Pyle Center. There is one case pending</w:t>
      </w:r>
      <w:r w:rsidR="0085417C">
        <w:t xml:space="preserve">; </w:t>
      </w:r>
      <w:r>
        <w:t xml:space="preserve">a home visit was made. Pyle Center is working with us. </w:t>
      </w:r>
    </w:p>
    <w:p w:rsidR="0085417C" w:rsidRDefault="0085417C" w:rsidP="004D57F1">
      <w:pPr>
        <w:spacing w:after="0" w:line="240" w:lineRule="auto"/>
      </w:pPr>
    </w:p>
    <w:p w:rsidR="0085417C" w:rsidRDefault="0085417C" w:rsidP="004D57F1">
      <w:pPr>
        <w:spacing w:after="0" w:line="240" w:lineRule="auto"/>
      </w:pPr>
      <w:r w:rsidRPr="0085417C">
        <w:rPr>
          <w:b/>
        </w:rPr>
        <w:t>Food Pantry</w:t>
      </w:r>
      <w:r>
        <w:t>: Chairman Ron Forgnoni said pantry team re-organization starts this week</w:t>
      </w:r>
      <w:r w:rsidR="0062430A">
        <w:t xml:space="preserve"> with newly-formed Team One on duty. (The original Team Four still has the phone.) </w:t>
      </w:r>
      <w:r>
        <w:t>He will publish a schedule</w:t>
      </w:r>
      <w:r w:rsidR="0062430A">
        <w:t xml:space="preserve">. Teams on duty will now do every </w:t>
      </w:r>
      <w:r w:rsidR="004E1A54">
        <w:t>function:</w:t>
      </w:r>
      <w:r w:rsidR="0062430A">
        <w:t xml:space="preserve"> shopping; set-up including display table; clean-up, etc.  If Home Visit teams need food, the team on duty will arrange to get it to them. </w:t>
      </w:r>
      <w:r>
        <w:t xml:space="preserve"> </w:t>
      </w:r>
    </w:p>
    <w:p w:rsidR="0062430A" w:rsidRDefault="0062430A" w:rsidP="004D57F1">
      <w:pPr>
        <w:spacing w:after="0" w:line="240" w:lineRule="auto"/>
      </w:pPr>
    </w:p>
    <w:p w:rsidR="0062430A" w:rsidRDefault="0062430A" w:rsidP="004D57F1">
      <w:pPr>
        <w:spacing w:after="0" w:line="240" w:lineRule="auto"/>
      </w:pPr>
      <w:r w:rsidRPr="0062430A">
        <w:rPr>
          <w:b/>
        </w:rPr>
        <w:t>Team Surveys</w:t>
      </w:r>
      <w:r>
        <w:t>: Bill Clarke says the survey indicate membership interests beyond Pantry and Home Visits.</w:t>
      </w:r>
    </w:p>
    <w:p w:rsidR="0062430A" w:rsidRDefault="0062430A" w:rsidP="004D57F1">
      <w:pPr>
        <w:spacing w:after="0" w:line="240" w:lineRule="auto"/>
      </w:pPr>
    </w:p>
    <w:p w:rsidR="0062430A" w:rsidRDefault="0062430A" w:rsidP="004D57F1">
      <w:pPr>
        <w:spacing w:after="0" w:line="240" w:lineRule="auto"/>
      </w:pPr>
      <w:r w:rsidRPr="008D019C">
        <w:rPr>
          <w:b/>
        </w:rPr>
        <w:t>Garden</w:t>
      </w:r>
      <w:r>
        <w:t xml:space="preserve">: Mike Galu presented Mary Ellen with the first </w:t>
      </w:r>
      <w:r w:rsidR="004E1A54">
        <w:t>garden zucchini</w:t>
      </w:r>
      <w:r>
        <w:t xml:space="preserve"> </w:t>
      </w:r>
      <w:r w:rsidR="004E1A54">
        <w:t>and pepper</w:t>
      </w:r>
      <w:r>
        <w:t xml:space="preserve">. Mike said we do have funds available </w:t>
      </w:r>
      <w:r w:rsidR="008D019C">
        <w:t xml:space="preserve">for use </w:t>
      </w:r>
      <w:r>
        <w:t>from the prior garden.</w:t>
      </w:r>
      <w:r w:rsidR="008D019C">
        <w:t xml:space="preserve"> He called for volunteers to schedule watering. </w:t>
      </w:r>
      <w:r>
        <w:t xml:space="preserve"> </w:t>
      </w:r>
    </w:p>
    <w:p w:rsidR="00ED308A" w:rsidRDefault="00ED308A" w:rsidP="004D57F1">
      <w:pPr>
        <w:spacing w:after="0" w:line="240" w:lineRule="auto"/>
      </w:pPr>
    </w:p>
    <w:p w:rsidR="00ED308A" w:rsidRDefault="00ED308A" w:rsidP="004D57F1">
      <w:pPr>
        <w:spacing w:after="0" w:line="240" w:lineRule="auto"/>
      </w:pPr>
      <w:r>
        <w:t>Meeting adjourned at 10:50 AM.</w:t>
      </w:r>
    </w:p>
    <w:p w:rsidR="008D019C" w:rsidRDefault="008D019C" w:rsidP="004D57F1">
      <w:pPr>
        <w:spacing w:after="0" w:line="240" w:lineRule="auto"/>
      </w:pPr>
    </w:p>
    <w:p w:rsidR="008D019C" w:rsidRDefault="008D019C" w:rsidP="004D57F1">
      <w:pPr>
        <w:spacing w:after="0" w:line="240" w:lineRule="auto"/>
        <w:rPr>
          <w:b/>
        </w:rPr>
      </w:pPr>
      <w:r w:rsidRPr="008D019C">
        <w:rPr>
          <w:b/>
        </w:rPr>
        <w:t>Next meetings:  July 11 and July 25, both in the Masterson Center</w:t>
      </w:r>
    </w:p>
    <w:p w:rsidR="0019008E" w:rsidRDefault="0019008E" w:rsidP="004D57F1">
      <w:pPr>
        <w:spacing w:after="0" w:line="240" w:lineRule="auto"/>
        <w:rPr>
          <w:b/>
        </w:rPr>
      </w:pPr>
    </w:p>
    <w:p w:rsidR="0019008E" w:rsidRPr="0019008E" w:rsidRDefault="0019008E" w:rsidP="004D57F1">
      <w:pPr>
        <w:spacing w:after="0" w:line="240" w:lineRule="auto"/>
      </w:pPr>
      <w:r w:rsidRPr="0019008E">
        <w:t>Marilyn Janus, Secretary</w:t>
      </w:r>
    </w:p>
    <w:p w:rsidR="0019008E" w:rsidRDefault="0019008E" w:rsidP="004D57F1">
      <w:pPr>
        <w:spacing w:after="0" w:line="240" w:lineRule="auto"/>
      </w:pPr>
      <w:hyperlink r:id="rId5" w:history="1">
        <w:r w:rsidRPr="003714A5">
          <w:rPr>
            <w:rStyle w:val="Hyperlink"/>
          </w:rPr>
          <w:t>marilyn.janus@gmail.com</w:t>
        </w:r>
      </w:hyperlink>
    </w:p>
    <w:p w:rsidR="0019008E" w:rsidRPr="00452118" w:rsidRDefault="00452118" w:rsidP="00452118">
      <w:pPr>
        <w:spacing w:after="0" w:line="240" w:lineRule="auto"/>
        <w:jc w:val="center"/>
        <w:rPr>
          <w:u w:val="single"/>
        </w:rPr>
      </w:pPr>
      <w:r w:rsidRPr="00452118">
        <w:rPr>
          <w:u w:val="single"/>
        </w:rPr>
        <w:lastRenderedPageBreak/>
        <w:t xml:space="preserve">Home Visit/Phone Brainstorming Session </w:t>
      </w:r>
    </w:p>
    <w:p w:rsidR="00452118" w:rsidRDefault="00452118" w:rsidP="00452118">
      <w:pPr>
        <w:spacing w:after="0" w:line="240" w:lineRule="auto"/>
      </w:pPr>
    </w:p>
    <w:p w:rsidR="00674DBB" w:rsidRDefault="00674DBB" w:rsidP="00452118">
      <w:pPr>
        <w:spacing w:after="0" w:line="240" w:lineRule="auto"/>
      </w:pPr>
      <w:r w:rsidRPr="00ED308A">
        <w:rPr>
          <w:b/>
        </w:rPr>
        <w:t xml:space="preserve">Tish </w:t>
      </w:r>
      <w:r w:rsidR="00AA4646">
        <w:rPr>
          <w:b/>
        </w:rPr>
        <w:t xml:space="preserve">Galu </w:t>
      </w:r>
      <w:r>
        <w:t>explained that a Home Visit (HV</w:t>
      </w:r>
      <w:r w:rsidR="004E1A54">
        <w:t>) is</w:t>
      </w:r>
      <w:r>
        <w:t xml:space="preserve"> the essence of the St. de Paul Society.  </w:t>
      </w:r>
      <w:r w:rsidR="00A173FE">
        <w:t xml:space="preserve">When a client calls, the team </w:t>
      </w:r>
      <w:r w:rsidR="004E1A54">
        <w:t>member determines</w:t>
      </w:r>
      <w:r w:rsidR="00A173FE">
        <w:t xml:space="preserve"> the </w:t>
      </w:r>
      <w:r>
        <w:t xml:space="preserve">immediate emergency need. </w:t>
      </w:r>
      <w:r w:rsidR="00A173FE">
        <w:t xml:space="preserve"> However, every emergency has a background. </w:t>
      </w:r>
      <w:r>
        <w:t>HV helps to determine th</w:t>
      </w:r>
      <w:r w:rsidR="00A173FE">
        <w:t xml:space="preserve">is. </w:t>
      </w:r>
      <w:r>
        <w:t xml:space="preserve">Always go in pairs, male/female. HV is </w:t>
      </w:r>
      <w:r w:rsidR="004E1A54">
        <w:t>best at</w:t>
      </w:r>
      <w:r>
        <w:t xml:space="preserve"> </w:t>
      </w:r>
      <w:r w:rsidR="004E1A54">
        <w:t>home;</w:t>
      </w:r>
      <w:r>
        <w:t xml:space="preserve"> because it helps the HV team learn better how to help. However, it can be wherever the client feels more comfortable: at St. Ann, at OLG on Thursday in conjunction with the Food </w:t>
      </w:r>
      <w:r w:rsidR="004E1A54">
        <w:t>Pantry,</w:t>
      </w:r>
      <w:r>
        <w:t xml:space="preserve"> a coffee shop.  </w:t>
      </w:r>
    </w:p>
    <w:p w:rsidR="00674DBB" w:rsidRDefault="00674DBB" w:rsidP="00452118">
      <w:pPr>
        <w:spacing w:after="0" w:line="240" w:lineRule="auto"/>
      </w:pPr>
    </w:p>
    <w:p w:rsidR="005570A9" w:rsidRPr="005570A9" w:rsidRDefault="005570A9" w:rsidP="00452118">
      <w:pPr>
        <w:spacing w:after="0" w:line="240" w:lineRule="auto"/>
        <w:rPr>
          <w:u w:val="single"/>
        </w:rPr>
      </w:pPr>
      <w:r w:rsidRPr="005570A9">
        <w:rPr>
          <w:u w:val="single"/>
        </w:rPr>
        <w:t xml:space="preserve">Procedure </w:t>
      </w:r>
    </w:p>
    <w:p w:rsidR="00A173FE" w:rsidRDefault="00674DBB" w:rsidP="005B3F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When client falls, fill out the Client Interview Form.  </w:t>
      </w:r>
    </w:p>
    <w:p w:rsidR="00A173FE" w:rsidRDefault="00A173FE" w:rsidP="005B3FC0">
      <w:pPr>
        <w:pStyle w:val="ListParagraph"/>
        <w:numPr>
          <w:ilvl w:val="0"/>
          <w:numId w:val="1"/>
        </w:numPr>
        <w:spacing w:after="0" w:line="240" w:lineRule="auto"/>
      </w:pPr>
      <w:r>
        <w:t>From the address and zip code, determine if they are in our client area. (If not, refer them to closest SVDP chapter.)</w:t>
      </w:r>
    </w:p>
    <w:p w:rsidR="00674DBB" w:rsidRDefault="002F7C1A" w:rsidP="005B3F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Ask </w:t>
      </w:r>
      <w:r w:rsidR="00A173FE">
        <w:t xml:space="preserve">if they have visited the Pyle Center.  If they have not, refer them. If </w:t>
      </w:r>
      <w:r>
        <w:t xml:space="preserve">Pyle has already told client they </w:t>
      </w:r>
      <w:r w:rsidR="00A173FE">
        <w:t>cannot help</w:t>
      </w:r>
      <w:r>
        <w:t xml:space="preserve">, </w:t>
      </w:r>
      <w:r w:rsidR="00A173FE">
        <w:t xml:space="preserve">ask </w:t>
      </w:r>
      <w:r>
        <w:t xml:space="preserve">for their </w:t>
      </w:r>
      <w:r w:rsidR="00A173FE">
        <w:t xml:space="preserve">Denial Letter. Explain </w:t>
      </w:r>
      <w:r>
        <w:t xml:space="preserve">Tell them </w:t>
      </w:r>
      <w:r w:rsidR="00A173FE">
        <w:t xml:space="preserve">a Denial Letter from Pyle opens up their ability to get other services. </w:t>
      </w:r>
      <w:r w:rsidR="00A173FE" w:rsidRPr="002F7C1A">
        <w:rPr>
          <w:b/>
        </w:rPr>
        <w:t>Assure them we can still work with them.</w:t>
      </w:r>
      <w:r w:rsidR="00A173FE">
        <w:t xml:space="preserve">  </w:t>
      </w:r>
      <w:r w:rsidR="00674DBB">
        <w:t xml:space="preserve">  </w:t>
      </w:r>
    </w:p>
    <w:p w:rsidR="00A173FE" w:rsidRDefault="00A173FE" w:rsidP="005B3F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Tell them “our practice” is to set up a HV. Arrange that over the phone if possible. </w:t>
      </w:r>
      <w:r w:rsidR="002F7C1A">
        <w:t xml:space="preserve">HV could be done </w:t>
      </w:r>
      <w:r>
        <w:t xml:space="preserve">at the Food Pantry, but </w:t>
      </w:r>
      <w:r w:rsidR="002F7C1A">
        <w:t xml:space="preserve">is </w:t>
      </w:r>
      <w:r>
        <w:t xml:space="preserve">harder to do over the </w:t>
      </w:r>
      <w:r w:rsidR="002F7C1A">
        <w:t xml:space="preserve">phone. </w:t>
      </w:r>
    </w:p>
    <w:p w:rsidR="00A173FE" w:rsidRDefault="00A173FE" w:rsidP="005B3FC0">
      <w:pPr>
        <w:pStyle w:val="ListParagraph"/>
        <w:numPr>
          <w:ilvl w:val="0"/>
          <w:numId w:val="1"/>
        </w:numPr>
        <w:spacing w:after="0" w:line="240" w:lineRule="auto"/>
      </w:pPr>
      <w:r>
        <w:t>Use the Resource Guide</w:t>
      </w:r>
      <w:r w:rsidR="00ED308A">
        <w:t xml:space="preserve"> (Catholic Charities in Georgetown offers a lot of help.)</w:t>
      </w:r>
    </w:p>
    <w:p w:rsidR="00A173FE" w:rsidRDefault="00A173FE" w:rsidP="005B3FC0">
      <w:pPr>
        <w:pStyle w:val="ListParagraph"/>
        <w:numPr>
          <w:ilvl w:val="0"/>
          <w:numId w:val="1"/>
        </w:numPr>
        <w:spacing w:after="0" w:line="240" w:lineRule="auto"/>
      </w:pPr>
      <w:r>
        <w:t>Bring Food to the HV</w:t>
      </w:r>
    </w:p>
    <w:p w:rsidR="005570A9" w:rsidRDefault="00A173FE" w:rsidP="005B3F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Explains that our giving limit is $200 every 6 months, but that we work with Pyle Center and other services to match funds. </w:t>
      </w:r>
    </w:p>
    <w:p w:rsidR="00A173FE" w:rsidRDefault="005570A9" w:rsidP="005B3F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 not panic! If you are unsure how to proceed, tell the client you will get back to them and call your team captain or Tish for feedback. </w:t>
      </w:r>
      <w:r w:rsidR="00A173FE">
        <w:t xml:space="preserve"> </w:t>
      </w:r>
    </w:p>
    <w:p w:rsidR="005570A9" w:rsidRDefault="005570A9" w:rsidP="00452118">
      <w:pPr>
        <w:spacing w:after="0" w:line="240" w:lineRule="auto"/>
      </w:pPr>
    </w:p>
    <w:p w:rsidR="005570A9" w:rsidRDefault="005570A9" w:rsidP="00452118">
      <w:pPr>
        <w:spacing w:after="0" w:line="240" w:lineRule="auto"/>
      </w:pPr>
      <w:r w:rsidRPr="00ED308A">
        <w:rPr>
          <w:b/>
        </w:rPr>
        <w:t>Tish and Myra Stock</w:t>
      </w:r>
      <w:r>
        <w:t xml:space="preserve"> role-played a typical home visit. Tish passed out a handout called “The Art of Listening.” Also, some pages from the “Home Visit Journal” an SVDP publication. </w:t>
      </w:r>
    </w:p>
    <w:p w:rsidR="005570A9" w:rsidRDefault="005570A9" w:rsidP="00452118">
      <w:pPr>
        <w:spacing w:after="0" w:line="240" w:lineRule="auto"/>
      </w:pPr>
    </w:p>
    <w:p w:rsidR="005570A9" w:rsidRDefault="005570A9" w:rsidP="00452118">
      <w:pPr>
        <w:spacing w:after="0" w:line="240" w:lineRule="auto"/>
      </w:pPr>
      <w:r w:rsidRPr="00ED308A">
        <w:rPr>
          <w:b/>
        </w:rPr>
        <w:t xml:space="preserve">Deacon </w:t>
      </w:r>
      <w:r w:rsidR="004E1A54" w:rsidRPr="00ED308A">
        <w:rPr>
          <w:b/>
        </w:rPr>
        <w:t>Jack</w:t>
      </w:r>
      <w:r w:rsidR="004E1A54">
        <w:t>:</w:t>
      </w:r>
      <w:r w:rsidR="002F7C1A">
        <w:t xml:space="preserve"> five </w:t>
      </w:r>
      <w:r>
        <w:t>team captains</w:t>
      </w:r>
      <w:r w:rsidR="002F7C1A">
        <w:t xml:space="preserve"> are willing to </w:t>
      </w:r>
      <w:r>
        <w:t>continue on re</w:t>
      </w:r>
      <w:r w:rsidR="002F7C1A">
        <w:t>-</w:t>
      </w:r>
      <w:r>
        <w:t xml:space="preserve">formed </w:t>
      </w:r>
      <w:r w:rsidR="002F7C1A">
        <w:t xml:space="preserve">HV/ phone teams. Please sign up for a new team before you leave. </w:t>
      </w:r>
      <w:r>
        <w:t xml:space="preserve">This does not exclude anyone from also doing the Food Pantry. Currently, 5 new teams are set up. Should we have only 4 teams, to mirror the 4 new Food Pantry teams?  Each team should do its own follow-up, including re-contacting previous client, even if just a phone call </w:t>
      </w:r>
      <w:r w:rsidR="00AA4646">
        <w:t xml:space="preserve">or </w:t>
      </w:r>
      <w:r>
        <w:t xml:space="preserve">to pray with them. </w:t>
      </w:r>
      <w:r w:rsidR="00AA4646">
        <w:t>E</w:t>
      </w:r>
      <w:r>
        <w:t>xtended care</w:t>
      </w:r>
      <w:r w:rsidR="00AA4646">
        <w:t xml:space="preserve"> ministry is still under development. </w:t>
      </w:r>
      <w:r>
        <w:t xml:space="preserve">. </w:t>
      </w:r>
    </w:p>
    <w:p w:rsidR="00CE644F" w:rsidRDefault="00CE644F" w:rsidP="00452118">
      <w:pPr>
        <w:spacing w:after="0" w:line="240" w:lineRule="auto"/>
      </w:pPr>
    </w:p>
    <w:p w:rsidR="00CE644F" w:rsidRDefault="00CE644F" w:rsidP="00452118">
      <w:pPr>
        <w:spacing w:after="0" w:line="240" w:lineRule="auto"/>
      </w:pPr>
      <w:r>
        <w:t>There is an HV folder for the team on duty contain</w:t>
      </w:r>
      <w:r w:rsidR="00AA4646">
        <w:t xml:space="preserve">ing </w:t>
      </w:r>
      <w:r>
        <w:t xml:space="preserve">client interview forms and the resource list. Team members keep their own private notes. They can use their own phone by dialing *67 first, or wait until they have the SVDP phone again, for follow-ups.  Keep your team captains informed of your </w:t>
      </w:r>
      <w:r w:rsidR="004E1A54">
        <w:t>progress,</w:t>
      </w:r>
      <w:r>
        <w:t xml:space="preserve"> so their reports can remain up-to-date.   </w:t>
      </w:r>
    </w:p>
    <w:p w:rsidR="00ED308A" w:rsidRDefault="00ED308A" w:rsidP="00452118">
      <w:pPr>
        <w:spacing w:after="0" w:line="240" w:lineRule="auto"/>
      </w:pPr>
    </w:p>
    <w:p w:rsidR="00ED308A" w:rsidRDefault="00ED308A" w:rsidP="00452118">
      <w:pPr>
        <w:spacing w:after="0" w:line="240" w:lineRule="auto"/>
      </w:pPr>
    </w:p>
    <w:p w:rsidR="00ED308A" w:rsidRDefault="00ED308A" w:rsidP="00452118">
      <w:pPr>
        <w:spacing w:after="0" w:line="240" w:lineRule="auto"/>
        <w:rPr>
          <w:u w:val="single"/>
        </w:rPr>
      </w:pPr>
      <w:r w:rsidRPr="00ED308A">
        <w:rPr>
          <w:u w:val="single"/>
        </w:rPr>
        <w:t xml:space="preserve">Q &amp; A </w:t>
      </w:r>
    </w:p>
    <w:p w:rsidR="00ED308A" w:rsidRDefault="004E1A54" w:rsidP="00452118">
      <w:pPr>
        <w:spacing w:after="0" w:line="240" w:lineRule="auto"/>
      </w:pPr>
      <w:r w:rsidRPr="00ED308A">
        <w:t xml:space="preserve">Carol </w:t>
      </w:r>
      <w:r>
        <w:t>Connolly</w:t>
      </w:r>
      <w:r w:rsidR="00ED308A">
        <w:t xml:space="preserve">: </w:t>
      </w:r>
      <w:r w:rsidR="00ED308A" w:rsidRPr="00ED308A">
        <w:t xml:space="preserve"> </w:t>
      </w:r>
      <w:r w:rsidR="00ED308A">
        <w:t>Is Social Services the umbrella agency over everything? Yes.  Is drug-addiction a client issue?  Pyle Center knows the system users</w:t>
      </w:r>
      <w:r w:rsidR="00CE644F">
        <w:t>.</w:t>
      </w:r>
    </w:p>
    <w:p w:rsidR="00CE644F" w:rsidRDefault="00CE644F" w:rsidP="00452118">
      <w:pPr>
        <w:spacing w:after="0" w:line="240" w:lineRule="auto"/>
      </w:pPr>
    </w:p>
    <w:p w:rsidR="00ED308A" w:rsidRDefault="00ED308A" w:rsidP="00452118">
      <w:pPr>
        <w:spacing w:after="0" w:line="240" w:lineRule="auto"/>
      </w:pPr>
      <w:r>
        <w:t>Sue Cutter:  Does the Home Visitor make the decision to help?  Yes</w:t>
      </w:r>
    </w:p>
    <w:p w:rsidR="00AA4646" w:rsidRDefault="00AA4646" w:rsidP="00452118">
      <w:pPr>
        <w:spacing w:after="0" w:line="240" w:lineRule="auto"/>
      </w:pPr>
    </w:p>
    <w:p w:rsidR="00ED308A" w:rsidRDefault="00ED308A" w:rsidP="00452118">
      <w:pPr>
        <w:spacing w:after="0" w:line="240" w:lineRule="auto"/>
      </w:pPr>
      <w:r>
        <w:t xml:space="preserve">Rosemary Wlaschin: Are we reforming our teams today? Yes, but they will not go into effect until the end of the current cycle. </w:t>
      </w:r>
    </w:p>
    <w:p w:rsidR="00ED308A" w:rsidRDefault="00ED308A" w:rsidP="00452118">
      <w:pPr>
        <w:spacing w:after="0" w:line="240" w:lineRule="auto"/>
      </w:pPr>
    </w:p>
    <w:p w:rsidR="0019008E" w:rsidRPr="0019008E" w:rsidRDefault="0019008E" w:rsidP="0019008E">
      <w:pPr>
        <w:spacing w:after="0" w:line="240" w:lineRule="auto"/>
        <w:jc w:val="center"/>
      </w:pPr>
    </w:p>
    <w:sectPr w:rsidR="0019008E" w:rsidRPr="0019008E" w:rsidSect="004D5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E49E3"/>
    <w:multiLevelType w:val="hybridMultilevel"/>
    <w:tmpl w:val="902ED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57F1"/>
    <w:rsid w:val="000D393F"/>
    <w:rsid w:val="0019008E"/>
    <w:rsid w:val="002F7C1A"/>
    <w:rsid w:val="00426EA3"/>
    <w:rsid w:val="00452118"/>
    <w:rsid w:val="004D57F1"/>
    <w:rsid w:val="004E1A54"/>
    <w:rsid w:val="005570A9"/>
    <w:rsid w:val="005B3FC0"/>
    <w:rsid w:val="0062430A"/>
    <w:rsid w:val="00624D11"/>
    <w:rsid w:val="00674DBB"/>
    <w:rsid w:val="007D1FDB"/>
    <w:rsid w:val="0085417C"/>
    <w:rsid w:val="008D019C"/>
    <w:rsid w:val="00924E87"/>
    <w:rsid w:val="009958A8"/>
    <w:rsid w:val="00A173FE"/>
    <w:rsid w:val="00AA4646"/>
    <w:rsid w:val="00C874DB"/>
    <w:rsid w:val="00CE644F"/>
    <w:rsid w:val="00D872F2"/>
    <w:rsid w:val="00ED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DB"/>
  </w:style>
  <w:style w:type="paragraph" w:styleId="Heading1">
    <w:name w:val="heading 1"/>
    <w:basedOn w:val="Normal"/>
    <w:next w:val="Normal"/>
    <w:link w:val="Heading1Char"/>
    <w:uiPriority w:val="9"/>
    <w:qFormat/>
    <w:rsid w:val="00C874D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4D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4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4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4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4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4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4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4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4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74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74D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4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4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4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4D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4D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4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74D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4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4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4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4DB"/>
    <w:rPr>
      <w:b/>
      <w:bCs/>
    </w:rPr>
  </w:style>
  <w:style w:type="character" w:styleId="Emphasis">
    <w:name w:val="Emphasis"/>
    <w:uiPriority w:val="20"/>
    <w:qFormat/>
    <w:rsid w:val="00C874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4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4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4D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4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4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4DB"/>
    <w:rPr>
      <w:b/>
      <w:bCs/>
      <w:i/>
      <w:iCs/>
    </w:rPr>
  </w:style>
  <w:style w:type="character" w:styleId="SubtleEmphasis">
    <w:name w:val="Subtle Emphasis"/>
    <w:uiPriority w:val="19"/>
    <w:qFormat/>
    <w:rsid w:val="00C874DB"/>
    <w:rPr>
      <w:i/>
      <w:iCs/>
    </w:rPr>
  </w:style>
  <w:style w:type="character" w:styleId="IntenseEmphasis">
    <w:name w:val="Intense Emphasis"/>
    <w:uiPriority w:val="21"/>
    <w:qFormat/>
    <w:rsid w:val="00C874DB"/>
    <w:rPr>
      <w:b/>
      <w:bCs/>
    </w:rPr>
  </w:style>
  <w:style w:type="character" w:styleId="SubtleReference">
    <w:name w:val="Subtle Reference"/>
    <w:uiPriority w:val="31"/>
    <w:qFormat/>
    <w:rsid w:val="00C874DB"/>
    <w:rPr>
      <w:smallCaps/>
    </w:rPr>
  </w:style>
  <w:style w:type="character" w:styleId="IntenseReference">
    <w:name w:val="Intense Reference"/>
    <w:uiPriority w:val="32"/>
    <w:qFormat/>
    <w:rsid w:val="00C874DB"/>
    <w:rPr>
      <w:smallCaps/>
      <w:spacing w:val="5"/>
      <w:u w:val="single"/>
    </w:rPr>
  </w:style>
  <w:style w:type="character" w:styleId="BookTitle">
    <w:name w:val="Book Title"/>
    <w:uiPriority w:val="33"/>
    <w:qFormat/>
    <w:rsid w:val="00C874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4D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900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lyn.jan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 </dc:creator>
  <cp:keywords/>
  <dc:description/>
  <cp:lastModifiedBy>MRJ </cp:lastModifiedBy>
  <cp:revision>8</cp:revision>
  <dcterms:created xsi:type="dcterms:W3CDTF">2016-07-07T19:24:00Z</dcterms:created>
  <dcterms:modified xsi:type="dcterms:W3CDTF">2016-07-09T14:59:00Z</dcterms:modified>
</cp:coreProperties>
</file>